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E4" w:rsidRDefault="000214E4" w:rsidP="003606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T.C</w:t>
      </w:r>
    </w:p>
    <w:p w:rsidR="003606C5" w:rsidRPr="00C70C32" w:rsidRDefault="003606C5" w:rsidP="003606C5">
      <w:pPr>
        <w:jc w:val="center"/>
        <w:rPr>
          <w:b/>
          <w:sz w:val="32"/>
          <w:szCs w:val="32"/>
        </w:rPr>
      </w:pPr>
      <w:r w:rsidRPr="00C70C32">
        <w:rPr>
          <w:b/>
          <w:sz w:val="32"/>
          <w:szCs w:val="32"/>
        </w:rPr>
        <w:t>KİLİS 7 ARALIK ÜNİVERSİTESİ</w:t>
      </w:r>
    </w:p>
    <w:p w:rsidR="003606C5" w:rsidRPr="00C70C32" w:rsidRDefault="003606C5" w:rsidP="00C70C32">
      <w:pPr>
        <w:jc w:val="center"/>
        <w:rPr>
          <w:b/>
          <w:sz w:val="32"/>
          <w:szCs w:val="32"/>
        </w:rPr>
      </w:pPr>
      <w:r w:rsidRPr="00C70C32">
        <w:rPr>
          <w:b/>
          <w:sz w:val="32"/>
          <w:szCs w:val="32"/>
        </w:rPr>
        <w:t>Döner Sermaye İşletme Müdürlüğü</w:t>
      </w:r>
      <w:r w:rsidR="00C70C32" w:rsidRPr="00C70C32">
        <w:rPr>
          <w:b/>
          <w:sz w:val="32"/>
          <w:szCs w:val="32"/>
        </w:rPr>
        <w:t>-TUAM</w:t>
      </w:r>
    </w:p>
    <w:p w:rsidR="007D0054" w:rsidRPr="00C70C32" w:rsidRDefault="003606C5" w:rsidP="003606C5">
      <w:pPr>
        <w:jc w:val="center"/>
        <w:rPr>
          <w:b/>
          <w:sz w:val="32"/>
          <w:szCs w:val="32"/>
        </w:rPr>
      </w:pPr>
      <w:r w:rsidRPr="00C70C32">
        <w:rPr>
          <w:b/>
          <w:sz w:val="32"/>
          <w:szCs w:val="32"/>
        </w:rPr>
        <w:t>TARIMSAL UYGULAMA MERKEZİ’NİN YILLARA GÖRE GELİRLERİ</w:t>
      </w:r>
    </w:p>
    <w:tbl>
      <w:tblPr>
        <w:tblStyle w:val="TabloKlavuzu"/>
        <w:tblpPr w:leftFromText="141" w:rightFromText="141" w:vertAnchor="text" w:horzAnchor="margin" w:tblpXSpec="center" w:tblpY="394"/>
        <w:tblOverlap w:val="never"/>
        <w:tblW w:w="0" w:type="auto"/>
        <w:tblLook w:val="04A0"/>
      </w:tblPr>
      <w:tblGrid>
        <w:gridCol w:w="2068"/>
        <w:gridCol w:w="2060"/>
        <w:gridCol w:w="2072"/>
      </w:tblGrid>
      <w:tr w:rsidR="00C70C32" w:rsidTr="00C70C32">
        <w:trPr>
          <w:trHeight w:val="1479"/>
        </w:trPr>
        <w:tc>
          <w:tcPr>
            <w:tcW w:w="2068" w:type="dxa"/>
          </w:tcPr>
          <w:p w:rsidR="00C70C32" w:rsidRPr="009B527E" w:rsidRDefault="00C70C32" w:rsidP="00C70C32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Pr="009B527E">
              <w:rPr>
                <w:b/>
              </w:rPr>
              <w:t>ıllar</w:t>
            </w:r>
          </w:p>
        </w:tc>
        <w:tc>
          <w:tcPr>
            <w:tcW w:w="2060" w:type="dxa"/>
          </w:tcPr>
          <w:p w:rsidR="00C70C32" w:rsidRPr="009B527E" w:rsidRDefault="00C70C32" w:rsidP="00C70C32">
            <w:pPr>
              <w:jc w:val="center"/>
              <w:rPr>
                <w:b/>
              </w:rPr>
            </w:pPr>
            <w:r>
              <w:rPr>
                <w:b/>
              </w:rPr>
              <w:t>Elde Edilen Gelir</w:t>
            </w:r>
          </w:p>
        </w:tc>
        <w:tc>
          <w:tcPr>
            <w:tcW w:w="2072" w:type="dxa"/>
          </w:tcPr>
          <w:p w:rsidR="00C70C32" w:rsidRPr="004A5938" w:rsidRDefault="00C70C32" w:rsidP="00C70C32">
            <w:pPr>
              <w:jc w:val="center"/>
              <w:rPr>
                <w:b/>
              </w:rPr>
            </w:pPr>
            <w:r w:rsidRPr="004A5938">
              <w:rPr>
                <w:b/>
              </w:rPr>
              <w:t>Gelir Kaynakları</w:t>
            </w:r>
          </w:p>
        </w:tc>
      </w:tr>
      <w:tr w:rsidR="00C70C32" w:rsidTr="00C70C32">
        <w:trPr>
          <w:trHeight w:val="1479"/>
        </w:trPr>
        <w:tc>
          <w:tcPr>
            <w:tcW w:w="2068" w:type="dxa"/>
          </w:tcPr>
          <w:p w:rsidR="00C70C32" w:rsidRPr="00C70C32" w:rsidRDefault="00C70C32" w:rsidP="00C70C32">
            <w:pPr>
              <w:jc w:val="center"/>
              <w:rPr>
                <w:b/>
              </w:rPr>
            </w:pPr>
            <w:r w:rsidRPr="00C70C32">
              <w:rPr>
                <w:b/>
              </w:rPr>
              <w:t>2015</w:t>
            </w:r>
          </w:p>
        </w:tc>
        <w:tc>
          <w:tcPr>
            <w:tcW w:w="2060" w:type="dxa"/>
          </w:tcPr>
          <w:p w:rsidR="00C70C32" w:rsidRDefault="00C70C32" w:rsidP="00C70C32">
            <w:pPr>
              <w:jc w:val="center"/>
            </w:pPr>
            <w:r>
              <w:t>20</w:t>
            </w:r>
            <w:r w:rsidR="009E1FB5">
              <w:t>.</w:t>
            </w:r>
            <w:r>
              <w:t>000 TL</w:t>
            </w:r>
          </w:p>
        </w:tc>
        <w:tc>
          <w:tcPr>
            <w:tcW w:w="2072" w:type="dxa"/>
            <w:vMerge w:val="restart"/>
          </w:tcPr>
          <w:p w:rsidR="00C70C32" w:rsidRPr="00756C18" w:rsidRDefault="00C70C32" w:rsidP="00C70C32">
            <w:pPr>
              <w:rPr>
                <w:b/>
              </w:rPr>
            </w:pPr>
            <w:r w:rsidRPr="00756C18">
              <w:rPr>
                <w:b/>
              </w:rPr>
              <w:t>Zeytin Yağı Satımı, Toprak Analiz Ücreti, Fidan Satımı,</w:t>
            </w:r>
            <w:r w:rsidRPr="00756C18">
              <w:rPr>
                <w:b/>
              </w:rPr>
              <w:t xml:space="preserve">Çevre Düzenlenmesi </w:t>
            </w:r>
            <w:r w:rsidR="00756C18" w:rsidRPr="00756C18">
              <w:rPr>
                <w:b/>
              </w:rPr>
              <w:t xml:space="preserve">, Süs Bitkileri ve </w:t>
            </w:r>
            <w:r w:rsidRPr="00756C18">
              <w:rPr>
                <w:b/>
              </w:rPr>
              <w:t>Bitki Tohum Satımı</w:t>
            </w:r>
            <w:r w:rsidR="00756C18">
              <w:rPr>
                <w:b/>
              </w:rPr>
              <w:t>n</w:t>
            </w:r>
            <w:r w:rsidRPr="00756C18">
              <w:rPr>
                <w:b/>
              </w:rPr>
              <w:t xml:space="preserve"> </w:t>
            </w:r>
            <w:proofErr w:type="gramStart"/>
            <w:r w:rsidRPr="00756C18">
              <w:rPr>
                <w:b/>
              </w:rPr>
              <w:t>dan</w:t>
            </w:r>
            <w:proofErr w:type="gramEnd"/>
            <w:r w:rsidRPr="00756C18">
              <w:rPr>
                <w:b/>
              </w:rPr>
              <w:t xml:space="preserve"> oluşmaktadır.</w:t>
            </w:r>
          </w:p>
          <w:p w:rsidR="00C70C32" w:rsidRDefault="00C70C32" w:rsidP="00C70C32">
            <w:pPr>
              <w:jc w:val="center"/>
            </w:pPr>
          </w:p>
        </w:tc>
      </w:tr>
      <w:tr w:rsidR="00C70C32" w:rsidTr="00C70C32">
        <w:trPr>
          <w:trHeight w:val="1414"/>
        </w:trPr>
        <w:tc>
          <w:tcPr>
            <w:tcW w:w="2068" w:type="dxa"/>
          </w:tcPr>
          <w:p w:rsidR="00C70C32" w:rsidRPr="00C70C32" w:rsidRDefault="00C70C32" w:rsidP="00C70C32">
            <w:pPr>
              <w:jc w:val="center"/>
              <w:rPr>
                <w:b/>
              </w:rPr>
            </w:pPr>
            <w:r w:rsidRPr="00C70C32">
              <w:rPr>
                <w:b/>
              </w:rPr>
              <w:t>2016</w:t>
            </w:r>
          </w:p>
        </w:tc>
        <w:tc>
          <w:tcPr>
            <w:tcW w:w="2060" w:type="dxa"/>
          </w:tcPr>
          <w:p w:rsidR="00C70C32" w:rsidRDefault="00C70C32" w:rsidP="00C70C32">
            <w:pPr>
              <w:jc w:val="center"/>
            </w:pPr>
            <w:r>
              <w:t>15</w:t>
            </w:r>
            <w:r w:rsidR="009E1FB5">
              <w:t>.</w:t>
            </w:r>
            <w:r>
              <w:t>000 TL</w:t>
            </w:r>
          </w:p>
        </w:tc>
        <w:tc>
          <w:tcPr>
            <w:tcW w:w="2072" w:type="dxa"/>
            <w:vMerge/>
          </w:tcPr>
          <w:p w:rsidR="00C70C32" w:rsidRDefault="00C70C32" w:rsidP="00C70C32">
            <w:pPr>
              <w:jc w:val="center"/>
            </w:pPr>
          </w:p>
        </w:tc>
      </w:tr>
      <w:tr w:rsidR="00C70C32" w:rsidTr="00C70C32">
        <w:trPr>
          <w:trHeight w:val="1479"/>
        </w:trPr>
        <w:tc>
          <w:tcPr>
            <w:tcW w:w="2068" w:type="dxa"/>
          </w:tcPr>
          <w:p w:rsidR="00C70C32" w:rsidRPr="00C70C32" w:rsidRDefault="00C70C32" w:rsidP="00C70C32">
            <w:pPr>
              <w:jc w:val="center"/>
              <w:rPr>
                <w:b/>
              </w:rPr>
            </w:pPr>
            <w:r w:rsidRPr="00C70C32">
              <w:rPr>
                <w:b/>
              </w:rPr>
              <w:t xml:space="preserve">2017( Haziran Ayına Kadar Tahsil Edilecek Tutar) </w:t>
            </w:r>
          </w:p>
        </w:tc>
        <w:tc>
          <w:tcPr>
            <w:tcW w:w="2060" w:type="dxa"/>
          </w:tcPr>
          <w:p w:rsidR="00C70C32" w:rsidRDefault="00C70C32" w:rsidP="00C70C32">
            <w:pPr>
              <w:jc w:val="center"/>
            </w:pPr>
            <w:r>
              <w:t>250</w:t>
            </w:r>
            <w:r w:rsidR="00C90945">
              <w:t>.</w:t>
            </w:r>
            <w:r>
              <w:t>000 TL</w:t>
            </w:r>
          </w:p>
        </w:tc>
        <w:tc>
          <w:tcPr>
            <w:tcW w:w="2072" w:type="dxa"/>
            <w:vMerge/>
          </w:tcPr>
          <w:p w:rsidR="00C70C32" w:rsidRDefault="00C70C32" w:rsidP="00C70C32">
            <w:pPr>
              <w:jc w:val="center"/>
            </w:pPr>
          </w:p>
        </w:tc>
      </w:tr>
      <w:tr w:rsidR="00C70C32" w:rsidTr="00C70C32">
        <w:trPr>
          <w:trHeight w:val="1479"/>
        </w:trPr>
        <w:tc>
          <w:tcPr>
            <w:tcW w:w="2068" w:type="dxa"/>
          </w:tcPr>
          <w:p w:rsidR="00C70C32" w:rsidRDefault="00C70C32" w:rsidP="00C70C32">
            <w:pPr>
              <w:jc w:val="center"/>
            </w:pPr>
            <w:r w:rsidRPr="004A5938">
              <w:rPr>
                <w:b/>
              </w:rPr>
              <w:t>Toplam</w:t>
            </w:r>
            <w:r>
              <w:rPr>
                <w:b/>
              </w:rPr>
              <w:t xml:space="preserve"> Gelir</w:t>
            </w:r>
          </w:p>
        </w:tc>
        <w:tc>
          <w:tcPr>
            <w:tcW w:w="2060" w:type="dxa"/>
          </w:tcPr>
          <w:p w:rsidR="00C70C32" w:rsidRDefault="00C70C32" w:rsidP="00C70C32">
            <w:pPr>
              <w:jc w:val="center"/>
            </w:pPr>
            <w:r>
              <w:t>285</w:t>
            </w:r>
            <w:r w:rsidR="009E1FB5">
              <w:t>.</w:t>
            </w:r>
            <w:r>
              <w:t>0000 TL</w:t>
            </w:r>
          </w:p>
        </w:tc>
        <w:tc>
          <w:tcPr>
            <w:tcW w:w="2072" w:type="dxa"/>
            <w:vMerge/>
          </w:tcPr>
          <w:p w:rsidR="00C70C32" w:rsidRDefault="00C70C32" w:rsidP="00C70C32">
            <w:pPr>
              <w:jc w:val="center"/>
            </w:pPr>
          </w:p>
        </w:tc>
      </w:tr>
    </w:tbl>
    <w:p w:rsidR="003606C5" w:rsidRDefault="003606C5" w:rsidP="003606C5">
      <w:pPr>
        <w:jc w:val="center"/>
      </w:pPr>
    </w:p>
    <w:p w:rsidR="003606C5" w:rsidRDefault="00AD448E" w:rsidP="003606C5">
      <w:pPr>
        <w:jc w:val="center"/>
      </w:pPr>
      <w:r>
        <w:br w:type="textWrapping" w:clear="all"/>
      </w:r>
    </w:p>
    <w:sectPr w:rsidR="003606C5" w:rsidSect="007D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307" w:rsidRDefault="00DC3307" w:rsidP="000214E4">
      <w:pPr>
        <w:spacing w:after="0" w:line="240" w:lineRule="auto"/>
      </w:pPr>
      <w:r>
        <w:separator/>
      </w:r>
    </w:p>
  </w:endnote>
  <w:endnote w:type="continuationSeparator" w:id="0">
    <w:p w:rsidR="00DC3307" w:rsidRDefault="00DC3307" w:rsidP="0002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307" w:rsidRDefault="00DC3307" w:rsidP="000214E4">
      <w:pPr>
        <w:spacing w:after="0" w:line="240" w:lineRule="auto"/>
      </w:pPr>
      <w:r>
        <w:separator/>
      </w:r>
    </w:p>
  </w:footnote>
  <w:footnote w:type="continuationSeparator" w:id="0">
    <w:p w:rsidR="00DC3307" w:rsidRDefault="00DC3307" w:rsidP="00021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6C5"/>
    <w:rsid w:val="000214E4"/>
    <w:rsid w:val="003606C5"/>
    <w:rsid w:val="004A5938"/>
    <w:rsid w:val="00756C18"/>
    <w:rsid w:val="007D0054"/>
    <w:rsid w:val="009B527E"/>
    <w:rsid w:val="009E1FB5"/>
    <w:rsid w:val="00AD448E"/>
    <w:rsid w:val="00C70C32"/>
    <w:rsid w:val="00C90945"/>
    <w:rsid w:val="00DC3307"/>
    <w:rsid w:val="00E9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5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56C1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2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14E4"/>
  </w:style>
  <w:style w:type="paragraph" w:styleId="Altbilgi">
    <w:name w:val="footer"/>
    <w:basedOn w:val="Normal"/>
    <w:link w:val="AltbilgiChar"/>
    <w:uiPriority w:val="99"/>
    <w:semiHidden/>
    <w:unhideWhenUsed/>
    <w:rsid w:val="0002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2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360</Characters>
  <Application>Microsoft Office Word</Application>
  <DocSecurity>0</DocSecurity>
  <Lines>3</Lines>
  <Paragraphs>1</Paragraphs>
  <ScaleCrop>false</ScaleCrop>
  <Company>Burak ESER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11</cp:revision>
  <cp:lastPrinted>2017-07-05T08:23:00Z</cp:lastPrinted>
  <dcterms:created xsi:type="dcterms:W3CDTF">2017-07-05T07:49:00Z</dcterms:created>
  <dcterms:modified xsi:type="dcterms:W3CDTF">2017-07-05T08:30:00Z</dcterms:modified>
</cp:coreProperties>
</file>